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7E68" w14:textId="77777777" w:rsidR="00CF1133" w:rsidRDefault="003730FD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56ED59E2" w14:textId="77777777" w:rsidR="00CF1133" w:rsidRPr="00BC4466" w:rsidRDefault="003730FD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6A9E27EA" w14:textId="77777777" w:rsidR="00BC4466" w:rsidRPr="00BC4466" w:rsidRDefault="003730FD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3768BB">
        <w:rPr>
          <w:b/>
        </w:rPr>
        <w:t>NO</w:t>
      </w:r>
    </w:p>
    <w:p w14:paraId="506E1CAA" w14:textId="77777777" w:rsidR="00BC4466" w:rsidRDefault="00BC4466" w:rsidP="00CF1133">
      <w:pPr>
        <w:spacing w:after="0" w:line="256" w:lineRule="auto"/>
        <w:ind w:left="0" w:firstLine="0"/>
      </w:pPr>
    </w:p>
    <w:p w14:paraId="2B4E8BBD" w14:textId="77777777" w:rsidR="00A3358A" w:rsidRDefault="003730FD" w:rsidP="00A3358A">
      <w:r w:rsidRPr="005D0C06">
        <w:rPr>
          <w:b/>
        </w:rPr>
        <w:t>Date:</w:t>
      </w:r>
      <w:r>
        <w:t xml:space="preserve"> </w:t>
      </w:r>
      <w:r w:rsidR="00D45EFD">
        <w:fldChar w:fldCharType="begin"/>
      </w:r>
      <w:r>
        <w:instrText xml:space="preserve"> DOCPROPERTY  MeetingDate  \* MERGEFORMAT </w:instrText>
      </w:r>
      <w:r w:rsidR="00D45EFD">
        <w:fldChar w:fldCharType="separate"/>
      </w:r>
      <w:r w:rsidR="00D45EFD">
        <w:t>Tuesday, 13 September 2022</w:t>
      </w:r>
      <w:r w:rsidR="00D45EFD">
        <w:fldChar w:fldCharType="end"/>
      </w:r>
    </w:p>
    <w:p w14:paraId="7F538D4D" w14:textId="77777777" w:rsidR="00A3358A" w:rsidRDefault="00A3358A" w:rsidP="00A3358A"/>
    <w:p w14:paraId="4360B34A" w14:textId="77777777" w:rsidR="00A3358A" w:rsidRDefault="003730FD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Growing Places Investment Strategy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6FCB0282" w14:textId="0092F853" w:rsidR="00D7480F" w:rsidRDefault="003730FD" w:rsidP="00CF1133">
      <w:pPr>
        <w:spacing w:after="0" w:line="256" w:lineRule="auto"/>
        <w:ind w:left="0" w:firstLine="0"/>
      </w:pPr>
      <w:r>
        <w:t>(</w:t>
      </w:r>
      <w:r>
        <w:t xml:space="preserve">Appendix </w:t>
      </w:r>
      <w:r>
        <w:t>'</w:t>
      </w:r>
      <w:r>
        <w:t>A</w:t>
      </w:r>
      <w:r>
        <w:t>'</w:t>
      </w:r>
      <w:r>
        <w:t xml:space="preserve"> refers</w:t>
      </w:r>
      <w:r>
        <w:t>)</w:t>
      </w:r>
    </w:p>
    <w:p w14:paraId="5A2C3341" w14:textId="77777777" w:rsidR="003768BB" w:rsidRDefault="003768BB" w:rsidP="00CF1133">
      <w:pPr>
        <w:spacing w:after="0" w:line="256" w:lineRule="auto"/>
        <w:ind w:left="0" w:firstLine="0"/>
      </w:pPr>
    </w:p>
    <w:p w14:paraId="6CB73288" w14:textId="77777777" w:rsidR="00F41096" w:rsidRPr="00F41096" w:rsidRDefault="003730FD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  \* MERGEFORMAT </w:instrText>
      </w:r>
      <w:r w:rsidR="006D629C">
        <w:rPr>
          <w:b/>
        </w:rPr>
        <w:fldChar w:fldCharType="separate"/>
      </w:r>
      <w:r w:rsidR="006D629C">
        <w:rPr>
          <w:b/>
        </w:rPr>
        <w:t>Sue Roberts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LeadOfficerTel  \* MERGEFORMAT </w:instrText>
      </w:r>
      <w:r w:rsidR="006D629C">
        <w:rPr>
          <w:b/>
        </w:rPr>
        <w:fldChar w:fldCharType="separate"/>
      </w:r>
      <w:r w:rsidR="006D629C">
        <w:rPr>
          <w:b/>
        </w:rPr>
        <w:t>Tel: 01772 536605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</w:p>
    <w:p w14:paraId="4B1A7727" w14:textId="77777777" w:rsidR="00F41096" w:rsidRPr="00F41096" w:rsidRDefault="003730FD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sue.roberts@lancashire.gov.uk</w:t>
      </w:r>
      <w:r>
        <w:rPr>
          <w:b/>
        </w:rPr>
        <w:fldChar w:fldCharType="end"/>
      </w:r>
    </w:p>
    <w:p w14:paraId="031129F4" w14:textId="2097459E" w:rsidR="00F95C8B" w:rsidRPr="003730FD" w:rsidRDefault="003730FD" w:rsidP="003730FD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21835" w14:paraId="108069FF" w14:textId="77777777" w:rsidTr="00841251">
        <w:tc>
          <w:tcPr>
            <w:tcW w:w="9180" w:type="dxa"/>
          </w:tcPr>
          <w:p w14:paraId="44832213" w14:textId="77777777" w:rsidR="00F95C8B" w:rsidRDefault="00F95C8B" w:rsidP="00841251">
            <w:pPr>
              <w:pStyle w:val="Header"/>
            </w:pPr>
          </w:p>
          <w:p w14:paraId="75BF01BA" w14:textId="77777777" w:rsidR="00F95C8B" w:rsidRPr="00F95C8B" w:rsidRDefault="003730FD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14:paraId="3BB230B6" w14:textId="77777777" w:rsidR="00F95C8B" w:rsidRPr="00F95C8B" w:rsidRDefault="00F95C8B" w:rsidP="00841251">
            <w:pPr>
              <w:rPr>
                <w:color w:val="auto"/>
              </w:rPr>
            </w:pPr>
          </w:p>
          <w:p w14:paraId="3E037E93" w14:textId="77777777" w:rsidR="00322CDB" w:rsidRDefault="003730FD" w:rsidP="003730FD">
            <w:pPr>
              <w:ind w:left="22" w:hanging="22"/>
              <w:jc w:val="both"/>
              <w:rPr>
                <w:color w:val="auto"/>
              </w:rPr>
            </w:pPr>
            <w:r>
              <w:rPr>
                <w:color w:val="auto"/>
              </w:rPr>
              <w:t>The Growing Places Fund has been available to unlock stalled sites in Lancashire</w:t>
            </w:r>
          </w:p>
          <w:p w14:paraId="271B99AE" w14:textId="1F70A80F" w:rsidR="00F95C8B" w:rsidRDefault="003768BB" w:rsidP="003730FD">
            <w:pPr>
              <w:ind w:left="22" w:hanging="2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for </w:t>
            </w:r>
            <w:r w:rsidR="007B607A">
              <w:rPr>
                <w:color w:val="auto"/>
              </w:rPr>
              <w:t xml:space="preserve">over </w:t>
            </w:r>
            <w:r>
              <w:rPr>
                <w:color w:val="auto"/>
              </w:rPr>
              <w:t>10 years.</w:t>
            </w:r>
          </w:p>
          <w:p w14:paraId="68E37E9A" w14:textId="77777777" w:rsidR="003768BB" w:rsidRDefault="003768BB" w:rsidP="003730FD">
            <w:pPr>
              <w:ind w:left="22" w:hanging="22"/>
              <w:jc w:val="both"/>
              <w:rPr>
                <w:color w:val="auto"/>
              </w:rPr>
            </w:pPr>
          </w:p>
          <w:p w14:paraId="1AA0E336" w14:textId="5B2385B8" w:rsidR="003768BB" w:rsidRPr="00F95C8B" w:rsidRDefault="003730FD" w:rsidP="003730FD">
            <w:pPr>
              <w:ind w:left="22" w:hanging="22"/>
              <w:jc w:val="both"/>
              <w:rPr>
                <w:color w:val="auto"/>
              </w:rPr>
            </w:pPr>
            <w:r>
              <w:rPr>
                <w:color w:val="auto"/>
              </w:rPr>
              <w:t>The fund has been recycled and has new flexibilities which enable it to be used for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other purposes</w:t>
            </w:r>
            <w:r w:rsidR="00293B66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293B66">
              <w:rPr>
                <w:color w:val="auto"/>
              </w:rPr>
              <w:t>T</w:t>
            </w:r>
            <w:r>
              <w:rPr>
                <w:color w:val="auto"/>
              </w:rPr>
              <w:t>he Investment Strategy sets out a framework to assist the LEP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board in decision making with regards to this Fund and the inherent risks that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accompany it.</w:t>
            </w:r>
          </w:p>
          <w:p w14:paraId="29394B3C" w14:textId="77777777" w:rsidR="00F95C8B" w:rsidRPr="00F95C8B" w:rsidRDefault="00F95C8B" w:rsidP="003730FD">
            <w:pPr>
              <w:jc w:val="both"/>
              <w:rPr>
                <w:color w:val="auto"/>
              </w:rPr>
            </w:pPr>
          </w:p>
          <w:p w14:paraId="1608149E" w14:textId="77777777" w:rsidR="00F95C8B" w:rsidRPr="00F95C8B" w:rsidRDefault="003730FD" w:rsidP="003730FD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14:paraId="4F0BA061" w14:textId="77777777" w:rsidR="00F95C8B" w:rsidRPr="00F95C8B" w:rsidRDefault="00F95C8B" w:rsidP="003730FD">
            <w:pPr>
              <w:jc w:val="both"/>
              <w:rPr>
                <w:color w:val="auto"/>
              </w:rPr>
            </w:pPr>
          </w:p>
          <w:p w14:paraId="18F3A7D0" w14:textId="297C31F9" w:rsidR="003768BB" w:rsidRPr="003730FD" w:rsidRDefault="003730FD" w:rsidP="003730FD">
            <w:pPr>
              <w:ind w:left="22" w:hanging="2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>
              <w:rPr>
                <w:color w:val="auto"/>
              </w:rPr>
              <w:t>Lancashire Enterprise Partnership Board</w:t>
            </w:r>
            <w:r>
              <w:rPr>
                <w:color w:val="auto"/>
              </w:rPr>
              <w:t xml:space="preserve"> is asked to</w:t>
            </w:r>
            <w:r>
              <w:rPr>
                <w:color w:val="auto"/>
              </w:rPr>
              <w:t xml:space="preserve"> c</w:t>
            </w:r>
            <w:r w:rsidRPr="003730FD">
              <w:rPr>
                <w:color w:val="auto"/>
              </w:rPr>
              <w:t xml:space="preserve">onsider and </w:t>
            </w:r>
            <w:r>
              <w:rPr>
                <w:color w:val="auto"/>
              </w:rPr>
              <w:t>a</w:t>
            </w:r>
            <w:r w:rsidRPr="003730FD">
              <w:rPr>
                <w:color w:val="auto"/>
              </w:rPr>
              <w:t>pprove the Growing Places Investment Strategy</w:t>
            </w:r>
            <w:r>
              <w:rPr>
                <w:color w:val="auto"/>
              </w:rPr>
              <w:t xml:space="preserve"> as presented at Appendix 'A'.</w:t>
            </w:r>
          </w:p>
          <w:p w14:paraId="56798F6F" w14:textId="77777777" w:rsidR="00F95C8B" w:rsidRDefault="00F95C8B" w:rsidP="00841251"/>
        </w:tc>
      </w:tr>
    </w:tbl>
    <w:p w14:paraId="296F18DB" w14:textId="77777777" w:rsidR="00A3358A" w:rsidRDefault="00A3358A" w:rsidP="00CF1133">
      <w:pPr>
        <w:spacing w:after="0" w:line="256" w:lineRule="auto"/>
        <w:ind w:left="0" w:firstLine="0"/>
      </w:pPr>
    </w:p>
    <w:p w14:paraId="26194C66" w14:textId="77777777" w:rsidR="00A3358A" w:rsidRDefault="003730FD" w:rsidP="00A3358A">
      <w:pPr>
        <w:rPr>
          <w:b/>
        </w:rPr>
      </w:pPr>
      <w:r>
        <w:rPr>
          <w:b/>
        </w:rPr>
        <w:t xml:space="preserve">Background and Advice </w:t>
      </w:r>
    </w:p>
    <w:p w14:paraId="3394996E" w14:textId="77777777" w:rsidR="00A3358A" w:rsidRDefault="00A3358A" w:rsidP="00A3358A">
      <w:pPr>
        <w:rPr>
          <w:b/>
        </w:rPr>
      </w:pPr>
    </w:p>
    <w:p w14:paraId="66CEE986" w14:textId="77777777" w:rsidR="00A3358A" w:rsidRDefault="003730FD" w:rsidP="003730FD">
      <w:pPr>
        <w:ind w:left="0" w:firstLine="0"/>
        <w:jc w:val="both"/>
      </w:pPr>
      <w:r>
        <w:t>Background</w:t>
      </w:r>
    </w:p>
    <w:p w14:paraId="2AE1AE58" w14:textId="77777777" w:rsidR="003768BB" w:rsidRDefault="003768BB" w:rsidP="003730FD">
      <w:pPr>
        <w:ind w:left="0" w:firstLine="0"/>
        <w:jc w:val="both"/>
      </w:pPr>
    </w:p>
    <w:p w14:paraId="2EEA38B1" w14:textId="77777777" w:rsidR="003768BB" w:rsidRDefault="003730FD" w:rsidP="003730FD">
      <w:pPr>
        <w:pStyle w:val="ListParagraph"/>
        <w:numPr>
          <w:ilvl w:val="0"/>
          <w:numId w:val="5"/>
        </w:numPr>
        <w:jc w:val="both"/>
      </w:pPr>
      <w:r>
        <w:t xml:space="preserve">The Lancashire Enterprise Partnership Ltd received its allocation of Growing Places 10 years ago and </w:t>
      </w:r>
      <w:r w:rsidR="007B607A">
        <w:t xml:space="preserve">it </w:t>
      </w:r>
      <w:r>
        <w:t>has been used as revolving loan fund to unlock stalled sites</w:t>
      </w:r>
      <w:r w:rsidR="00322CDB">
        <w:t xml:space="preserve"> ever since.</w:t>
      </w:r>
    </w:p>
    <w:p w14:paraId="6A8DA628" w14:textId="77777777" w:rsidR="003768BB" w:rsidRDefault="003768BB" w:rsidP="003730FD">
      <w:pPr>
        <w:pStyle w:val="ListParagraph"/>
        <w:ind w:firstLine="0"/>
        <w:jc w:val="both"/>
      </w:pPr>
    </w:p>
    <w:p w14:paraId="572C2DC9" w14:textId="77777777" w:rsidR="003768BB" w:rsidRDefault="003730FD" w:rsidP="003730FD">
      <w:pPr>
        <w:pStyle w:val="ListParagraph"/>
        <w:numPr>
          <w:ilvl w:val="0"/>
          <w:numId w:val="5"/>
        </w:numPr>
        <w:jc w:val="both"/>
      </w:pPr>
      <w:r>
        <w:t xml:space="preserve">The Fund has been completely recycled and now has new flexibilities regarding </w:t>
      </w:r>
      <w:r>
        <w:t>how the Fund can be used.</w:t>
      </w:r>
    </w:p>
    <w:p w14:paraId="54E56F61" w14:textId="77777777" w:rsidR="003768BB" w:rsidRDefault="003768BB" w:rsidP="003730FD">
      <w:pPr>
        <w:ind w:left="0" w:firstLine="0"/>
        <w:jc w:val="both"/>
      </w:pPr>
    </w:p>
    <w:p w14:paraId="00EEC3A5" w14:textId="77777777" w:rsidR="003768BB" w:rsidRDefault="003730FD" w:rsidP="003730FD">
      <w:pPr>
        <w:pStyle w:val="ListParagraph"/>
        <w:numPr>
          <w:ilvl w:val="0"/>
          <w:numId w:val="5"/>
        </w:numPr>
        <w:jc w:val="both"/>
      </w:pPr>
      <w:r>
        <w:t>It is the only pot of funding available to the LEP to deploy.</w:t>
      </w:r>
    </w:p>
    <w:p w14:paraId="62D43787" w14:textId="77777777" w:rsidR="003768BB" w:rsidRDefault="003768BB" w:rsidP="003730FD">
      <w:pPr>
        <w:ind w:left="0" w:firstLine="0"/>
        <w:jc w:val="both"/>
      </w:pPr>
    </w:p>
    <w:p w14:paraId="026324CB" w14:textId="77777777" w:rsidR="003768BB" w:rsidRDefault="003730FD" w:rsidP="003730FD">
      <w:pPr>
        <w:pStyle w:val="ListParagraph"/>
        <w:numPr>
          <w:ilvl w:val="0"/>
          <w:numId w:val="5"/>
        </w:numPr>
        <w:jc w:val="both"/>
      </w:pPr>
      <w:r>
        <w:t>The Investment Strategy at Appendix A sets out a framework to enable the LEP Board consider applications for use of this Fund and the inherent risks that accompany it</w:t>
      </w:r>
      <w:r>
        <w:t>.</w:t>
      </w:r>
    </w:p>
    <w:sectPr w:rsidR="003768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402C" w14:textId="77777777" w:rsidR="00000000" w:rsidRDefault="003730FD">
      <w:pPr>
        <w:spacing w:after="0" w:line="240" w:lineRule="auto"/>
      </w:pPr>
      <w:r>
        <w:separator/>
      </w:r>
    </w:p>
  </w:endnote>
  <w:endnote w:type="continuationSeparator" w:id="0">
    <w:p w14:paraId="6DE2A02F" w14:textId="77777777" w:rsidR="00000000" w:rsidRDefault="0037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2A28" w14:textId="77777777" w:rsidR="00000000" w:rsidRDefault="003730FD">
      <w:pPr>
        <w:spacing w:after="0" w:line="240" w:lineRule="auto"/>
      </w:pPr>
      <w:r>
        <w:separator/>
      </w:r>
    </w:p>
  </w:footnote>
  <w:footnote w:type="continuationSeparator" w:id="0">
    <w:p w14:paraId="760BE3DC" w14:textId="77777777" w:rsidR="00000000" w:rsidRDefault="0037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93E4" w14:textId="77777777" w:rsidR="00CF1133" w:rsidRDefault="003730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CC600" wp14:editId="1C84A779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621446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3FA5501"/>
    <w:multiLevelType w:val="hybridMultilevel"/>
    <w:tmpl w:val="A1F6D68C"/>
    <w:lvl w:ilvl="0" w:tplc="ED80E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2A3B2" w:tentative="1">
      <w:start w:val="1"/>
      <w:numFmt w:val="lowerLetter"/>
      <w:lvlText w:val="%2."/>
      <w:lvlJc w:val="left"/>
      <w:pPr>
        <w:ind w:left="1440" w:hanging="360"/>
      </w:pPr>
    </w:lvl>
    <w:lvl w:ilvl="2" w:tplc="658E69AA" w:tentative="1">
      <w:start w:val="1"/>
      <w:numFmt w:val="lowerRoman"/>
      <w:lvlText w:val="%3."/>
      <w:lvlJc w:val="right"/>
      <w:pPr>
        <w:ind w:left="2160" w:hanging="180"/>
      </w:pPr>
    </w:lvl>
    <w:lvl w:ilvl="3" w:tplc="40B0EB04" w:tentative="1">
      <w:start w:val="1"/>
      <w:numFmt w:val="decimal"/>
      <w:lvlText w:val="%4."/>
      <w:lvlJc w:val="left"/>
      <w:pPr>
        <w:ind w:left="2880" w:hanging="360"/>
      </w:pPr>
    </w:lvl>
    <w:lvl w:ilvl="4" w:tplc="B13E0734" w:tentative="1">
      <w:start w:val="1"/>
      <w:numFmt w:val="lowerLetter"/>
      <w:lvlText w:val="%5."/>
      <w:lvlJc w:val="left"/>
      <w:pPr>
        <w:ind w:left="3600" w:hanging="360"/>
      </w:pPr>
    </w:lvl>
    <w:lvl w:ilvl="5" w:tplc="A83CA6AE" w:tentative="1">
      <w:start w:val="1"/>
      <w:numFmt w:val="lowerRoman"/>
      <w:lvlText w:val="%6."/>
      <w:lvlJc w:val="right"/>
      <w:pPr>
        <w:ind w:left="4320" w:hanging="180"/>
      </w:pPr>
    </w:lvl>
    <w:lvl w:ilvl="6" w:tplc="FFD88C84" w:tentative="1">
      <w:start w:val="1"/>
      <w:numFmt w:val="decimal"/>
      <w:lvlText w:val="%7."/>
      <w:lvlJc w:val="left"/>
      <w:pPr>
        <w:ind w:left="5040" w:hanging="360"/>
      </w:pPr>
    </w:lvl>
    <w:lvl w:ilvl="7" w:tplc="3AAEB6C8" w:tentative="1">
      <w:start w:val="1"/>
      <w:numFmt w:val="lowerLetter"/>
      <w:lvlText w:val="%8."/>
      <w:lvlJc w:val="left"/>
      <w:pPr>
        <w:ind w:left="5760" w:hanging="360"/>
      </w:pPr>
    </w:lvl>
    <w:lvl w:ilvl="8" w:tplc="BB9E0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3D4"/>
    <w:multiLevelType w:val="hybridMultilevel"/>
    <w:tmpl w:val="0BBA2C0C"/>
    <w:lvl w:ilvl="0" w:tplc="E56E3AA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6406FB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58FADF2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6FAE9A8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3FE93D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4B6024C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670F1B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AA4C17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B5FE7EA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9728C8"/>
    <w:multiLevelType w:val="hybridMultilevel"/>
    <w:tmpl w:val="D784A0DE"/>
    <w:lvl w:ilvl="0" w:tplc="C2D4D5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C367508" w:tentative="1">
      <w:start w:val="1"/>
      <w:numFmt w:val="lowerLetter"/>
      <w:lvlText w:val="%2."/>
      <w:lvlJc w:val="left"/>
      <w:pPr>
        <w:ind w:left="1440" w:hanging="360"/>
      </w:pPr>
    </w:lvl>
    <w:lvl w:ilvl="2" w:tplc="2CB47F32" w:tentative="1">
      <w:start w:val="1"/>
      <w:numFmt w:val="lowerRoman"/>
      <w:lvlText w:val="%3."/>
      <w:lvlJc w:val="right"/>
      <w:pPr>
        <w:ind w:left="2160" w:hanging="180"/>
      </w:pPr>
    </w:lvl>
    <w:lvl w:ilvl="3" w:tplc="09BCD0B8" w:tentative="1">
      <w:start w:val="1"/>
      <w:numFmt w:val="decimal"/>
      <w:lvlText w:val="%4."/>
      <w:lvlJc w:val="left"/>
      <w:pPr>
        <w:ind w:left="2880" w:hanging="360"/>
      </w:pPr>
    </w:lvl>
    <w:lvl w:ilvl="4" w:tplc="B91CD984" w:tentative="1">
      <w:start w:val="1"/>
      <w:numFmt w:val="lowerLetter"/>
      <w:lvlText w:val="%5."/>
      <w:lvlJc w:val="left"/>
      <w:pPr>
        <w:ind w:left="3600" w:hanging="360"/>
      </w:pPr>
    </w:lvl>
    <w:lvl w:ilvl="5" w:tplc="3184DB64" w:tentative="1">
      <w:start w:val="1"/>
      <w:numFmt w:val="lowerRoman"/>
      <w:lvlText w:val="%6."/>
      <w:lvlJc w:val="right"/>
      <w:pPr>
        <w:ind w:left="4320" w:hanging="180"/>
      </w:pPr>
    </w:lvl>
    <w:lvl w:ilvl="6" w:tplc="20444DA0" w:tentative="1">
      <w:start w:val="1"/>
      <w:numFmt w:val="decimal"/>
      <w:lvlText w:val="%7."/>
      <w:lvlJc w:val="left"/>
      <w:pPr>
        <w:ind w:left="5040" w:hanging="360"/>
      </w:pPr>
    </w:lvl>
    <w:lvl w:ilvl="7" w:tplc="8C0AF10A" w:tentative="1">
      <w:start w:val="1"/>
      <w:numFmt w:val="lowerLetter"/>
      <w:lvlText w:val="%8."/>
      <w:lvlJc w:val="left"/>
      <w:pPr>
        <w:ind w:left="5760" w:hanging="360"/>
      </w:pPr>
    </w:lvl>
    <w:lvl w:ilvl="8" w:tplc="C58AC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58BE41CB"/>
    <w:multiLevelType w:val="hybridMultilevel"/>
    <w:tmpl w:val="31AC2188"/>
    <w:lvl w:ilvl="0" w:tplc="58A07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78E3796" w:tentative="1">
      <w:start w:val="1"/>
      <w:numFmt w:val="lowerLetter"/>
      <w:lvlText w:val="%2."/>
      <w:lvlJc w:val="left"/>
      <w:pPr>
        <w:ind w:left="1440" w:hanging="360"/>
      </w:pPr>
    </w:lvl>
    <w:lvl w:ilvl="2" w:tplc="BDD8C10E" w:tentative="1">
      <w:start w:val="1"/>
      <w:numFmt w:val="lowerRoman"/>
      <w:lvlText w:val="%3."/>
      <w:lvlJc w:val="right"/>
      <w:pPr>
        <w:ind w:left="2160" w:hanging="180"/>
      </w:pPr>
    </w:lvl>
    <w:lvl w:ilvl="3" w:tplc="ADC6FF04" w:tentative="1">
      <w:start w:val="1"/>
      <w:numFmt w:val="decimal"/>
      <w:lvlText w:val="%4."/>
      <w:lvlJc w:val="left"/>
      <w:pPr>
        <w:ind w:left="2880" w:hanging="360"/>
      </w:pPr>
    </w:lvl>
    <w:lvl w:ilvl="4" w:tplc="D0BE82D8" w:tentative="1">
      <w:start w:val="1"/>
      <w:numFmt w:val="lowerLetter"/>
      <w:lvlText w:val="%5."/>
      <w:lvlJc w:val="left"/>
      <w:pPr>
        <w:ind w:left="3600" w:hanging="360"/>
      </w:pPr>
    </w:lvl>
    <w:lvl w:ilvl="5" w:tplc="24260FE0" w:tentative="1">
      <w:start w:val="1"/>
      <w:numFmt w:val="lowerRoman"/>
      <w:lvlText w:val="%6."/>
      <w:lvlJc w:val="right"/>
      <w:pPr>
        <w:ind w:left="4320" w:hanging="180"/>
      </w:pPr>
    </w:lvl>
    <w:lvl w:ilvl="6" w:tplc="72EE935A" w:tentative="1">
      <w:start w:val="1"/>
      <w:numFmt w:val="decimal"/>
      <w:lvlText w:val="%7."/>
      <w:lvlJc w:val="left"/>
      <w:pPr>
        <w:ind w:left="5040" w:hanging="360"/>
      </w:pPr>
    </w:lvl>
    <w:lvl w:ilvl="7" w:tplc="57CCB91C" w:tentative="1">
      <w:start w:val="1"/>
      <w:numFmt w:val="lowerLetter"/>
      <w:lvlText w:val="%8."/>
      <w:lvlJc w:val="left"/>
      <w:pPr>
        <w:ind w:left="5760" w:hanging="360"/>
      </w:pPr>
    </w:lvl>
    <w:lvl w:ilvl="8" w:tplc="DB26F5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33"/>
    <w:rsid w:val="00094697"/>
    <w:rsid w:val="000D2752"/>
    <w:rsid w:val="00113335"/>
    <w:rsid w:val="00145322"/>
    <w:rsid w:val="001F5AEF"/>
    <w:rsid w:val="00284E9F"/>
    <w:rsid w:val="00293B66"/>
    <w:rsid w:val="002B49F2"/>
    <w:rsid w:val="002E69BD"/>
    <w:rsid w:val="00322CDB"/>
    <w:rsid w:val="0035233C"/>
    <w:rsid w:val="003730FD"/>
    <w:rsid w:val="003768BB"/>
    <w:rsid w:val="00386D34"/>
    <w:rsid w:val="003B18C2"/>
    <w:rsid w:val="004176B4"/>
    <w:rsid w:val="00434CCE"/>
    <w:rsid w:val="005206EF"/>
    <w:rsid w:val="005D0C06"/>
    <w:rsid w:val="005D7059"/>
    <w:rsid w:val="006C0636"/>
    <w:rsid w:val="006D629C"/>
    <w:rsid w:val="00727978"/>
    <w:rsid w:val="007A7CEE"/>
    <w:rsid w:val="007B607A"/>
    <w:rsid w:val="007D5F5A"/>
    <w:rsid w:val="00821835"/>
    <w:rsid w:val="00841251"/>
    <w:rsid w:val="00870C84"/>
    <w:rsid w:val="008D7B94"/>
    <w:rsid w:val="00915CBE"/>
    <w:rsid w:val="0096218F"/>
    <w:rsid w:val="00A16E5C"/>
    <w:rsid w:val="00A3358A"/>
    <w:rsid w:val="00AB6785"/>
    <w:rsid w:val="00B13ACE"/>
    <w:rsid w:val="00B25A7B"/>
    <w:rsid w:val="00B439EA"/>
    <w:rsid w:val="00BC4466"/>
    <w:rsid w:val="00C52160"/>
    <w:rsid w:val="00CC79C6"/>
    <w:rsid w:val="00CD3B45"/>
    <w:rsid w:val="00CF1133"/>
    <w:rsid w:val="00D45EFD"/>
    <w:rsid w:val="00D7480F"/>
    <w:rsid w:val="00E050DA"/>
    <w:rsid w:val="00E60319"/>
    <w:rsid w:val="00F01FE2"/>
    <w:rsid w:val="00F41096"/>
    <w:rsid w:val="00F95C8B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7EEA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D0C4-9107-4DA1-AF3A-7DE7ABF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13</cp:revision>
  <dcterms:created xsi:type="dcterms:W3CDTF">2014-12-03T08:17:00Z</dcterms:created>
  <dcterms:modified xsi:type="dcterms:W3CDTF">2022-09-05T12:59:00Z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Growing Places Investment Strategy</vt:lpwstr>
  </property>
  <property fmtid="{D5CDD505-2E9C-101B-9397-08002B2CF9AE}" pid="3" name="LeadOfficer">
    <vt:lpwstr>Sue Roberts</vt:lpwstr>
  </property>
  <property fmtid="{D5CDD505-2E9C-101B-9397-08002B2CF9AE}" pid="4" name="LeadOfficerEmail">
    <vt:lpwstr>sue.roberts@lancashire.gov.uk</vt:lpwstr>
  </property>
  <property fmtid="{D5CDD505-2E9C-101B-9397-08002B2CF9AE}" pid="5" name="LeadOfficerTel">
    <vt:lpwstr>Tel: 01772 536605</vt:lpwstr>
  </property>
  <property fmtid="{D5CDD505-2E9C-101B-9397-08002B2CF9AE}" pid="6" name="MeetingDate">
    <vt:lpwstr>Tuesday, 13 September 2022</vt:lpwstr>
  </property>
</Properties>
</file>